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296" w:rsidRDefault="00997296" w:rsidP="00997296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РЕЙТИНГОВАЯ КАРТА качества образования в муниципальном казённом общеобразовательном учреждении «</w:t>
      </w:r>
      <w:proofErr w:type="spellStart"/>
      <w:r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Лопуховская</w:t>
      </w:r>
      <w:proofErr w:type="spellEnd"/>
      <w:r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 средняя общеобразовательная школа» </w:t>
      </w:r>
      <w:proofErr w:type="spellStart"/>
      <w:r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Руднянского</w:t>
      </w:r>
      <w:proofErr w:type="spellEnd"/>
      <w:r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 муниципального района Волгоградской области по итогам прошедшего учебного года (с 01 сентября 2017 по 31 августа 2018</w:t>
      </w:r>
      <w:proofErr w:type="gramStart"/>
      <w:r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 xml:space="preserve"> )</w:t>
      </w:r>
      <w:proofErr w:type="gramEnd"/>
    </w:p>
    <w:p w:rsidR="00997296" w:rsidRDefault="00997296" w:rsidP="00997296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639"/>
        <w:gridCol w:w="3250"/>
        <w:gridCol w:w="2350"/>
        <w:gridCol w:w="1116"/>
      </w:tblGrid>
      <w:tr w:rsidR="00997296" w:rsidTr="00884440">
        <w:trPr>
          <w:trHeight w:val="15"/>
        </w:trPr>
        <w:tc>
          <w:tcPr>
            <w:tcW w:w="2639" w:type="dxa"/>
            <w:hideMark/>
          </w:tcPr>
          <w:p w:rsidR="00997296" w:rsidRDefault="00997296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hideMark/>
          </w:tcPr>
          <w:p w:rsidR="00997296" w:rsidRDefault="00997296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2350" w:type="dxa"/>
            <w:hideMark/>
          </w:tcPr>
          <w:p w:rsidR="00997296" w:rsidRDefault="00997296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hideMark/>
          </w:tcPr>
          <w:p w:rsidR="00997296" w:rsidRDefault="00997296">
            <w:pPr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Показатели, отражающие реализацию требований к качеству образования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Целевые индикаторы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Методика подсчета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Сумма баллов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1.1. Результаты освоения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основной образовательной программы образовательной организации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 за каждый %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минус 10 баллов за каждый %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 за каждый %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минус 10 баллов за каждый %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-400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1.1.5. Количество выпускников образовательной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организации, получивших от 80 до 89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10 баллов за каждого ученика по каждому предмету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 баллов за каждого ученика по каждому предмету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 баллов за каждого ученика по каждому предмету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1.2.1.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  <w:proofErr w:type="gramEnd"/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международного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0, 1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федерального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0, 1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3,33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регионального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0, 1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1.3. Наличие ресурсов (условий), обеспечивающих реализацию основной образовательной программы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образовательной организации. Кадровый ресурс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0,5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0,1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1.3.3. Доля педагогических работников, прошедших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обучение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0,1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1.3.4. Доля молодых специалистов 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1,0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 балла за каждого работника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1.3.6. Количество педагогических работников, имеющих: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 каждого работника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государственные награды;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отраслевые награды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1.3.7. Доля педагогических работников (от общего количества), прошедших повышение квалификации (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последние 3 года)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1,0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1.4. Создание доступной,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безбарьерной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образовательной среды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1.4.2. Организация инклюзивного образования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 за каждого обучающегося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2.2.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2.2.1. Доля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2.2.2. Доля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(от общего количества обучающихся), занимающихся в формате нелинейного расписания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2.2.3. Доля учащихся, получающих общее образование в разных формах: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- семейная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- самообразование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- электронное обучение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 за каждую форму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2.3.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повышенного уровня подготовки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2.3.1. Доля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по программам повышенного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уровня подготовки (от общего количества обучающихся):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- углубленный уровень;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- профильный уровень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2.4.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Востребованность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полученного образования (при переходе на другие уровни образования)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0,4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2.6.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Организация работы со слабоуспевающими учащимися, детьми, оказавшимся в трудной жизненной ситуации</w:t>
            </w:r>
            <w:proofErr w:type="gramEnd"/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динамическое наблюдение;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мониторинг результативности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2.6.2. Доля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(от общего количества),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имеющих 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ниже;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(-0,2)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выше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(-0,2)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-0,2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2.6.3.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Уменьшение количества обучающихся, состоящих на различных видах профилактического учета, в сравнении на начало и конец года</w:t>
            </w:r>
            <w:proofErr w:type="gramEnd"/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2.7. Организация работы с талантливыми и одаренными детьми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2.7.1. Доля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(от общего количества), охваченных исследовательской и проектной деятельностью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2.7.2. Количество призовых мест в научных обществах учащихся, занятых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образовательной организации: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 каждое место (командный или личный зачет)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областных: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 место -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 место -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 место -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всероссийских: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 место -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 место -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 место -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областных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всероссийских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0,5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международных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0,6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школьников, проводимых в порядке, установленном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Минобрнауки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России, олимпиады и иных конкурсов, по итогам которых присуждаются премии для поддержки талантливой 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численности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обучающихся, в том числе: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0,4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0,6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0,8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районного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городского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регионального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3.1.1. Наличие статуса: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федеральной экспериментальной площадки;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региональной инновационной площадки (РИП)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базовой образовательной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организации, региональной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стажировочной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площадки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10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3.2. Инновационная активность педагогов образовательной организации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3.2.1. Количество педагогических работников, получивших в ______ учебном году премии, гранты: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 каждого получателя: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Премии Президента Российской Федерации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Губернатора Волгоградской области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администраций муниципальных районов (городских округов)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гранты различных фондов и пр.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3.2.2.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Доля педагогических работников, принимающих участие в работе комиссий (в том 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  <w:proofErr w:type="gramEnd"/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0,1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всероссийского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0,2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3.2.3. Доля педагогических работников - победителей и призеров конкурсов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профессионального мастерства ("Учитель года", "Самый классный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", "Вожатый года" и др.):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- регионального уровня: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0,6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0,5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0,4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всероссийского уровня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0,10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0,9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0,8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0,7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 каждое мероприятие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региональных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всероссийских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международных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 баллов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3.4.2. Доля педагогов, транслирующих свой эффективный педагогический опыт на уровне: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региональном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всероссийском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0,5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 международном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0,6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997296" w:rsidTr="00884440">
        <w:tc>
          <w:tcPr>
            <w:tcW w:w="93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997296" w:rsidTr="00884440"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4.1. Привлечение внебюджетных средств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4.1.1. Доля (от общего количества) </w:t>
            </w:r>
            <w:proofErr w:type="gram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образовательной организации, получающих платные образовательные услуги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0,3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997296" w:rsidRDefault="00997296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</w:tbl>
    <w:p w:rsidR="002C3F6F" w:rsidRDefault="002C3F6F"/>
    <w:p w:rsidR="00884440" w:rsidRDefault="00884440"/>
    <w:p w:rsidR="00884440" w:rsidRDefault="0088444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" name="Рисунок 1" descr="H: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1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4440" w:rsidSect="002C3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7296"/>
    <w:rsid w:val="00145D34"/>
    <w:rsid w:val="001D0A1E"/>
    <w:rsid w:val="001D0EFB"/>
    <w:rsid w:val="002C3F6F"/>
    <w:rsid w:val="002E2B74"/>
    <w:rsid w:val="004236CE"/>
    <w:rsid w:val="00731FED"/>
    <w:rsid w:val="00763401"/>
    <w:rsid w:val="00884440"/>
    <w:rsid w:val="008A27C4"/>
    <w:rsid w:val="008C52BD"/>
    <w:rsid w:val="0097711D"/>
    <w:rsid w:val="00997296"/>
    <w:rsid w:val="00AE1F54"/>
    <w:rsid w:val="00B83A23"/>
    <w:rsid w:val="00CC46E2"/>
    <w:rsid w:val="00FF3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2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4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44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5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1594</Words>
  <Characters>9092</Characters>
  <Application>Microsoft Office Word</Application>
  <DocSecurity>0</DocSecurity>
  <Lines>75</Lines>
  <Paragraphs>21</Paragraphs>
  <ScaleCrop>false</ScaleCrop>
  <Company/>
  <LinksUpToDate>false</LinksUpToDate>
  <CharactersWithSpaces>10665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2018-10-09T07:09:00Z</dcterms:created>
  <dcterms:modified xsi:type="dcterms:W3CDTF">2018-11-06T09:26:00Z</dcterms:modified>
</cp:coreProperties>
</file>